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F8B" w:rsidRPr="00A40F8B" w:rsidRDefault="00A40F8B" w:rsidP="00A40F8B">
      <w:pPr>
        <w:shd w:val="clear" w:color="auto" w:fill="FFFFFF"/>
        <w:spacing w:after="150" w:line="312" w:lineRule="auto"/>
        <w:textAlignment w:val="center"/>
        <w:rPr>
          <w:rFonts w:ascii="Verdana" w:eastAsia="Times New Roman" w:hAnsi="Verdana" w:cs="Times New Roman"/>
          <w:sz w:val="24"/>
          <w:szCs w:val="24"/>
          <w:lang w:val="en" w:eastAsia="it-IT"/>
        </w:rPr>
      </w:pPr>
      <w:r w:rsidRPr="00A40F8B">
        <w:rPr>
          <w:rFonts w:ascii="Verdana" w:eastAsia="Times New Roman" w:hAnsi="Verdana" w:cs="Times New Roman"/>
          <w:sz w:val="24"/>
          <w:szCs w:val="24"/>
          <w:lang w:val="en" w:eastAsia="it-IT"/>
        </w:rPr>
        <w:fldChar w:fldCharType="begin"/>
      </w:r>
      <w:r w:rsidRPr="00A40F8B">
        <w:rPr>
          <w:rFonts w:ascii="Verdana" w:eastAsia="Times New Roman" w:hAnsi="Verdana" w:cs="Times New Roman"/>
          <w:sz w:val="24"/>
          <w:szCs w:val="24"/>
          <w:lang w:val="en" w:eastAsia="it-IT"/>
        </w:rPr>
        <w:instrText xml:space="preserve"> HYPERLINK "http://www.zurich.it/INDIVIDUI-FAMIGLIE/" </w:instrText>
      </w:r>
      <w:r w:rsidRPr="00A40F8B">
        <w:rPr>
          <w:rFonts w:ascii="Verdana" w:eastAsia="Times New Roman" w:hAnsi="Verdana" w:cs="Times New Roman"/>
          <w:sz w:val="24"/>
          <w:szCs w:val="24"/>
          <w:lang w:val="en" w:eastAsia="it-IT"/>
        </w:rPr>
        <w:fldChar w:fldCharType="separate"/>
      </w:r>
      <w:r w:rsidRPr="00A40F8B">
        <w:rPr>
          <w:rFonts w:ascii="Verdana" w:eastAsia="Times New Roman" w:hAnsi="Verdana" w:cs="Times New Roman"/>
          <w:vanish/>
          <w:color w:val="000000"/>
          <w:sz w:val="24"/>
          <w:szCs w:val="24"/>
          <w:lang w:val="en" w:eastAsia="it-IT"/>
        </w:rPr>
        <w:t xml:space="preserve">» </w:t>
      </w:r>
      <w:proofErr w:type="spellStart"/>
      <w:r w:rsidRPr="00A40F8B">
        <w:rPr>
          <w:rFonts w:ascii="Verdana" w:eastAsia="Times New Roman" w:hAnsi="Verdana" w:cs="Times New Roman"/>
          <w:color w:val="003399"/>
          <w:sz w:val="24"/>
          <w:szCs w:val="24"/>
          <w:lang w:val="en" w:eastAsia="it-IT"/>
        </w:rPr>
        <w:t>Individui</w:t>
      </w:r>
      <w:proofErr w:type="spellEnd"/>
      <w:r w:rsidRPr="00A40F8B">
        <w:rPr>
          <w:rFonts w:ascii="Verdana" w:eastAsia="Times New Roman" w:hAnsi="Verdana" w:cs="Times New Roman"/>
          <w:color w:val="003399"/>
          <w:sz w:val="24"/>
          <w:szCs w:val="24"/>
          <w:lang w:val="en" w:eastAsia="it-IT"/>
        </w:rPr>
        <w:t xml:space="preserve"> e </w:t>
      </w:r>
      <w:proofErr w:type="spellStart"/>
      <w:r w:rsidRPr="00A40F8B">
        <w:rPr>
          <w:rFonts w:ascii="Verdana" w:eastAsia="Times New Roman" w:hAnsi="Verdana" w:cs="Times New Roman"/>
          <w:color w:val="003399"/>
          <w:sz w:val="24"/>
          <w:szCs w:val="24"/>
          <w:lang w:val="en" w:eastAsia="it-IT"/>
        </w:rPr>
        <w:t>famiglie</w:t>
      </w:r>
      <w:proofErr w:type="spellEnd"/>
      <w:r w:rsidRPr="00A40F8B">
        <w:rPr>
          <w:rFonts w:ascii="Verdana" w:eastAsia="Times New Roman" w:hAnsi="Verdana" w:cs="Times New Roman"/>
          <w:sz w:val="24"/>
          <w:szCs w:val="24"/>
          <w:lang w:val="en" w:eastAsia="it-IT"/>
        </w:rPr>
        <w:fldChar w:fldCharType="end"/>
      </w:r>
      <w:r>
        <w:rPr>
          <w:rFonts w:ascii="Verdana" w:eastAsia="Times New Roman" w:hAnsi="Verdana" w:cs="Times New Roman"/>
          <w:sz w:val="24"/>
          <w:szCs w:val="24"/>
          <w:lang w:val="en" w:eastAsia="it-IT"/>
        </w:rPr>
        <w:t xml:space="preserve">   </w:t>
      </w:r>
      <w:r w:rsidRPr="00A40F8B">
        <w:rPr>
          <w:rFonts w:ascii="Verdana" w:eastAsia="Times New Roman" w:hAnsi="Verdana" w:cs="Times New Roman"/>
          <w:vanish/>
          <w:color w:val="000000"/>
          <w:sz w:val="24"/>
          <w:szCs w:val="24"/>
          <w:lang w:val="en" w:eastAsia="it-IT"/>
        </w:rPr>
        <w:t xml:space="preserve">» </w:t>
      </w:r>
      <w:proofErr w:type="spellStart"/>
      <w:r w:rsidRPr="00A40F8B">
        <w:rPr>
          <w:rFonts w:ascii="Verdana" w:eastAsia="Times New Roman" w:hAnsi="Verdana" w:cs="Times New Roman"/>
          <w:color w:val="000000"/>
          <w:sz w:val="24"/>
          <w:szCs w:val="24"/>
          <w:lang w:val="en" w:eastAsia="it-IT"/>
        </w:rPr>
        <w:t>Risparmio</w:t>
      </w:r>
      <w:proofErr w:type="spellEnd"/>
      <w:r w:rsidRPr="00A40F8B">
        <w:rPr>
          <w:rFonts w:ascii="Verdana" w:eastAsia="Times New Roman" w:hAnsi="Verdana" w:cs="Times New Roman"/>
          <w:sz w:val="24"/>
          <w:szCs w:val="24"/>
          <w:lang w:val="en" w:eastAsia="it-IT"/>
        </w:rPr>
        <w:t xml:space="preserve"> </w:t>
      </w:r>
      <w:bookmarkStart w:id="0" w:name="_GoBack"/>
      <w:bookmarkEnd w:id="0"/>
    </w:p>
    <w:p w:rsidR="00A40F8B" w:rsidRPr="00A40F8B" w:rsidRDefault="00A40F8B" w:rsidP="00A40F8B">
      <w:pPr>
        <w:shd w:val="clear" w:color="auto" w:fill="FFFFFF"/>
        <w:spacing w:after="0" w:line="312" w:lineRule="auto"/>
        <w:rPr>
          <w:rFonts w:ascii="Verdana" w:eastAsia="Times New Roman" w:hAnsi="Verdana" w:cs="Times New Roman"/>
          <w:sz w:val="24"/>
          <w:szCs w:val="24"/>
          <w:lang w:val="en" w:eastAsia="it-IT"/>
        </w:rPr>
      </w:pPr>
      <w:bookmarkStart w:id="1" w:name="startcontent"/>
      <w:bookmarkEnd w:id="1"/>
      <w:r w:rsidRPr="00A40F8B">
        <w:rPr>
          <w:rFonts w:ascii="Verdana" w:eastAsia="Times New Roman" w:hAnsi="Verdana" w:cs="Times New Roman"/>
          <w:noProof/>
          <w:sz w:val="24"/>
          <w:szCs w:val="24"/>
          <w:lang w:eastAsia="it-IT"/>
        </w:rPr>
        <w:drawing>
          <wp:inline distT="0" distB="0" distL="0" distR="0" wp14:anchorId="72AA5282" wp14:editId="0B2C47C1">
            <wp:extent cx="7143750" cy="1781175"/>
            <wp:effectExtent l="0" t="0" r="0" b="9525"/>
            <wp:docPr id="1" name="Immagine 1" descr="Risparm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Risparmi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0F8B" w:rsidRPr="00A40F8B" w:rsidRDefault="00A40F8B" w:rsidP="00A40F8B">
      <w:pPr>
        <w:shd w:val="clear" w:color="auto" w:fill="FFFFFF"/>
        <w:spacing w:before="60" w:line="300" w:lineRule="auto"/>
        <w:outlineLvl w:val="1"/>
        <w:rPr>
          <w:rFonts w:ascii="Verdana" w:eastAsia="Times New Roman" w:hAnsi="Verdana" w:cs="Times New Roman"/>
          <w:b/>
          <w:bCs/>
          <w:color w:val="FFFFFF"/>
          <w:kern w:val="36"/>
          <w:sz w:val="54"/>
          <w:szCs w:val="54"/>
          <w:lang w:eastAsia="it-IT"/>
        </w:rPr>
      </w:pPr>
      <w:r w:rsidRPr="00A40F8B">
        <w:rPr>
          <w:rFonts w:ascii="Verdana" w:eastAsia="Times New Roman" w:hAnsi="Verdana" w:cs="Times New Roman"/>
          <w:b/>
          <w:bCs/>
          <w:color w:val="FFFFFF"/>
          <w:kern w:val="36"/>
          <w:sz w:val="54"/>
          <w:szCs w:val="54"/>
          <w:lang w:eastAsia="it-IT"/>
        </w:rPr>
        <w:t>Risparmio</w:t>
      </w:r>
    </w:p>
    <w:p w:rsidR="00A40F8B" w:rsidRPr="00A40F8B" w:rsidRDefault="00A40F8B" w:rsidP="00A40F8B">
      <w:pPr>
        <w:shd w:val="clear" w:color="auto" w:fill="FFFFFF"/>
        <w:spacing w:before="75" w:after="75" w:line="240" w:lineRule="auto"/>
        <w:outlineLvl w:val="2"/>
        <w:rPr>
          <w:rFonts w:ascii="Verdana" w:eastAsia="Times New Roman" w:hAnsi="Verdana" w:cs="Times New Roman"/>
          <w:b/>
          <w:bCs/>
          <w:color w:val="003399"/>
          <w:sz w:val="35"/>
          <w:szCs w:val="35"/>
          <w:lang w:eastAsia="it-IT"/>
        </w:rPr>
      </w:pPr>
      <w:r w:rsidRPr="00A40F8B">
        <w:rPr>
          <w:rFonts w:ascii="Verdana" w:eastAsia="Times New Roman" w:hAnsi="Verdana" w:cs="Times New Roman"/>
          <w:b/>
          <w:bCs/>
          <w:noProof/>
          <w:color w:val="003399"/>
          <w:sz w:val="38"/>
          <w:szCs w:val="38"/>
          <w:lang w:eastAsia="it-IT"/>
        </w:rPr>
        <w:drawing>
          <wp:inline distT="0" distB="0" distL="0" distR="0" wp14:anchorId="4F9DB98B" wp14:editId="174732C9">
            <wp:extent cx="1057275" cy="1333500"/>
            <wp:effectExtent l="0" t="0" r="9525" b="0"/>
            <wp:docPr id="2" name="Immagine 2" descr="Piano risparmio costante">
              <a:hlinkClick xmlns:a="http://schemas.openxmlformats.org/drawingml/2006/main" r:id="rId5" tooltip="&quot;Piano risparmio costant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iano risparmio costante">
                      <a:hlinkClick r:id="rId5" tooltip="&quot;Piano risparmio costant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tooltip="Piano risparmio costante" w:history="1">
        <w:r w:rsidRPr="00A40F8B">
          <w:rPr>
            <w:rFonts w:ascii="Verdana" w:eastAsia="Times New Roman" w:hAnsi="Verdana" w:cs="Times New Roman"/>
            <w:b/>
            <w:bCs/>
            <w:color w:val="003399"/>
            <w:sz w:val="38"/>
            <w:szCs w:val="38"/>
            <w:lang w:eastAsia="it-IT"/>
          </w:rPr>
          <w:t>Piano risparmio costante</w:t>
        </w:r>
      </w:hyperlink>
    </w:p>
    <w:p w:rsidR="00A40F8B" w:rsidRPr="00A40F8B" w:rsidRDefault="00A40F8B" w:rsidP="00A40F8B">
      <w:pPr>
        <w:shd w:val="clear" w:color="auto" w:fill="FFFFFF"/>
        <w:spacing w:line="348" w:lineRule="auto"/>
        <w:textAlignment w:val="top"/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</w:pPr>
      <w:r w:rsidRPr="00A40F8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>Traccia</w:t>
      </w:r>
      <w:r w:rsidRPr="00A40F8B"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  <w:t xml:space="preserve"> è la polizza studiata per aiutarti a costruire un capitale nel tempo, tramite versamenti costanti. </w:t>
      </w:r>
    </w:p>
    <w:p w:rsidR="00A40F8B" w:rsidRPr="00A40F8B" w:rsidRDefault="00A40F8B" w:rsidP="00A40F8B">
      <w:pPr>
        <w:shd w:val="clear" w:color="auto" w:fill="FFFFFF"/>
        <w:spacing w:before="75" w:after="75" w:line="240" w:lineRule="auto"/>
        <w:outlineLvl w:val="2"/>
        <w:rPr>
          <w:rFonts w:ascii="Verdana" w:eastAsia="Times New Roman" w:hAnsi="Verdana" w:cs="Times New Roman"/>
          <w:b/>
          <w:bCs/>
          <w:color w:val="003399"/>
          <w:sz w:val="35"/>
          <w:szCs w:val="35"/>
          <w:lang w:eastAsia="it-IT"/>
        </w:rPr>
      </w:pPr>
      <w:r w:rsidRPr="00A40F8B">
        <w:rPr>
          <w:rFonts w:ascii="Verdana" w:eastAsia="Times New Roman" w:hAnsi="Verdana" w:cs="Times New Roman"/>
          <w:b/>
          <w:bCs/>
          <w:noProof/>
          <w:color w:val="003399"/>
          <w:sz w:val="38"/>
          <w:szCs w:val="38"/>
          <w:lang w:eastAsia="it-IT"/>
        </w:rPr>
        <w:drawing>
          <wp:inline distT="0" distB="0" distL="0" distR="0" wp14:anchorId="70E3D6BF" wp14:editId="0D468706">
            <wp:extent cx="1085850" cy="1333500"/>
            <wp:effectExtent l="0" t="0" r="0" b="0"/>
            <wp:docPr id="3" name="Immagine 3" descr="Piano risparmio flessibile">
              <a:hlinkClick xmlns:a="http://schemas.openxmlformats.org/drawingml/2006/main" r:id="rId8" tooltip="&quot;Piano risparmio flessibile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iano risparmio flessibile">
                      <a:hlinkClick r:id="rId8" tooltip="&quot;Piano risparmio flessibile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 w:tooltip="Piano risparmio flessibile" w:history="1">
        <w:r w:rsidRPr="00A40F8B">
          <w:rPr>
            <w:rFonts w:ascii="Verdana" w:eastAsia="Times New Roman" w:hAnsi="Verdana" w:cs="Times New Roman"/>
            <w:b/>
            <w:bCs/>
            <w:color w:val="003399"/>
            <w:sz w:val="38"/>
            <w:szCs w:val="38"/>
            <w:lang w:eastAsia="it-IT"/>
          </w:rPr>
          <w:t>Piano risparmio flessibile</w:t>
        </w:r>
      </w:hyperlink>
    </w:p>
    <w:p w:rsidR="00A40F8B" w:rsidRPr="00A40F8B" w:rsidRDefault="00A40F8B" w:rsidP="00A40F8B">
      <w:pPr>
        <w:shd w:val="clear" w:color="auto" w:fill="FFFFFF"/>
        <w:spacing w:line="348" w:lineRule="auto"/>
        <w:textAlignment w:val="top"/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</w:pPr>
      <w:proofErr w:type="spellStart"/>
      <w:r w:rsidRPr="00A40F8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>Zurich</w:t>
      </w:r>
      <w:proofErr w:type="spellEnd"/>
      <w:r w:rsidRPr="00A40F8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 xml:space="preserve"> </w:t>
      </w:r>
      <w:proofErr w:type="spellStart"/>
      <w:r w:rsidRPr="00A40F8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>Somilia</w:t>
      </w:r>
      <w:proofErr w:type="spellEnd"/>
      <w:r w:rsidRPr="00A40F8B"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  <w:t xml:space="preserve"> è il piano di risparmio che offre flessibilità nella frequenza dei versamenti. </w:t>
      </w:r>
    </w:p>
    <w:p w:rsidR="00A40F8B" w:rsidRPr="00A40F8B" w:rsidRDefault="00A40F8B" w:rsidP="00A40F8B">
      <w:pPr>
        <w:shd w:val="clear" w:color="auto" w:fill="FFFFFF"/>
        <w:spacing w:before="75" w:after="75" w:line="240" w:lineRule="auto"/>
        <w:outlineLvl w:val="2"/>
        <w:rPr>
          <w:rFonts w:ascii="Verdana" w:eastAsia="Times New Roman" w:hAnsi="Verdana" w:cs="Times New Roman"/>
          <w:b/>
          <w:bCs/>
          <w:color w:val="003399"/>
          <w:sz w:val="35"/>
          <w:szCs w:val="35"/>
          <w:lang w:eastAsia="it-IT"/>
        </w:rPr>
      </w:pPr>
      <w:r w:rsidRPr="00A40F8B">
        <w:rPr>
          <w:rFonts w:ascii="Verdana" w:eastAsia="Times New Roman" w:hAnsi="Verdana" w:cs="Times New Roman"/>
          <w:b/>
          <w:bCs/>
          <w:noProof/>
          <w:color w:val="003399"/>
          <w:sz w:val="38"/>
          <w:szCs w:val="38"/>
          <w:lang w:eastAsia="it-IT"/>
        </w:rPr>
        <w:drawing>
          <wp:inline distT="0" distB="0" distL="0" distR="0" wp14:anchorId="6FB241A3" wp14:editId="0573F2A2">
            <wp:extent cx="1085850" cy="1333500"/>
            <wp:effectExtent l="0" t="0" r="0" b="0"/>
            <wp:docPr id="4" name="Immagine 4" descr="Piano risparmio figli e nipoti">
              <a:hlinkClick xmlns:a="http://schemas.openxmlformats.org/drawingml/2006/main" r:id="rId11" tooltip="&quot;Piano risparmio figli e nipoti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ano risparmio figli e nipoti">
                      <a:hlinkClick r:id="rId11" tooltip="&quot;Piano risparmio figli e nipoti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" w:tooltip="Piano risparmio figli e nipoti" w:history="1">
        <w:r w:rsidRPr="00A40F8B">
          <w:rPr>
            <w:rFonts w:ascii="Verdana" w:eastAsia="Times New Roman" w:hAnsi="Verdana" w:cs="Times New Roman"/>
            <w:b/>
            <w:bCs/>
            <w:color w:val="003399"/>
            <w:sz w:val="38"/>
            <w:szCs w:val="38"/>
            <w:lang w:eastAsia="it-IT"/>
          </w:rPr>
          <w:t>Piano risparmio figli e nipoti</w:t>
        </w:r>
      </w:hyperlink>
    </w:p>
    <w:p w:rsidR="00A40F8B" w:rsidRPr="00A40F8B" w:rsidRDefault="00A40F8B" w:rsidP="00A40F8B">
      <w:pPr>
        <w:shd w:val="clear" w:color="auto" w:fill="FFFFFF"/>
        <w:spacing w:line="348" w:lineRule="auto"/>
        <w:textAlignment w:val="top"/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</w:pPr>
      <w:proofErr w:type="spellStart"/>
      <w:r w:rsidRPr="00A40F8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>Zurich</w:t>
      </w:r>
      <w:proofErr w:type="spellEnd"/>
      <w:r w:rsidRPr="00A40F8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 xml:space="preserve"> Grandi Passi</w:t>
      </w:r>
      <w:r w:rsidRPr="00A40F8B"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  <w:t xml:space="preserve"> ti permette di costruire un capitale da destinare al domani dei tuoi figli e nipoti.</w:t>
      </w:r>
    </w:p>
    <w:p w:rsidR="00A40F8B" w:rsidRPr="00A40F8B" w:rsidRDefault="00A40F8B" w:rsidP="00A40F8B">
      <w:pPr>
        <w:shd w:val="clear" w:color="auto" w:fill="FFFFFF"/>
        <w:spacing w:before="75" w:after="75" w:line="240" w:lineRule="auto"/>
        <w:outlineLvl w:val="2"/>
        <w:rPr>
          <w:rFonts w:ascii="Verdana" w:eastAsia="Times New Roman" w:hAnsi="Verdana" w:cs="Times New Roman"/>
          <w:b/>
          <w:bCs/>
          <w:color w:val="003399"/>
          <w:sz w:val="35"/>
          <w:szCs w:val="35"/>
          <w:lang w:eastAsia="it-IT"/>
        </w:rPr>
      </w:pPr>
      <w:r w:rsidRPr="00A40F8B">
        <w:rPr>
          <w:rFonts w:ascii="Verdana" w:eastAsia="Times New Roman" w:hAnsi="Verdana" w:cs="Times New Roman"/>
          <w:b/>
          <w:bCs/>
          <w:noProof/>
          <w:color w:val="003399"/>
          <w:sz w:val="38"/>
          <w:szCs w:val="38"/>
          <w:lang w:eastAsia="it-IT"/>
        </w:rPr>
        <w:lastRenderedPageBreak/>
        <w:drawing>
          <wp:inline distT="0" distB="0" distL="0" distR="0" wp14:anchorId="248D0BEB" wp14:editId="36AA86EF">
            <wp:extent cx="1085850" cy="1333500"/>
            <wp:effectExtent l="0" t="0" r="0" b="0"/>
            <wp:docPr id="5" name="Immagine 5" descr="Rendita vitalizia">
              <a:hlinkClick xmlns:a="http://schemas.openxmlformats.org/drawingml/2006/main" r:id="rId14" tooltip="&quot;Rendita vitaliz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Rendita vitalizia">
                      <a:hlinkClick r:id="rId14" tooltip="&quot;Rendita vitaliz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" w:tooltip="Rendita vitalizia" w:history="1">
        <w:r w:rsidRPr="00A40F8B">
          <w:rPr>
            <w:rFonts w:ascii="Verdana" w:eastAsia="Times New Roman" w:hAnsi="Verdana" w:cs="Times New Roman"/>
            <w:b/>
            <w:bCs/>
            <w:color w:val="003399"/>
            <w:sz w:val="38"/>
            <w:szCs w:val="38"/>
            <w:lang w:eastAsia="it-IT"/>
          </w:rPr>
          <w:t>Rendita vitalizia</w:t>
        </w:r>
      </w:hyperlink>
    </w:p>
    <w:p w:rsidR="00A40F8B" w:rsidRPr="00A40F8B" w:rsidRDefault="00A40F8B" w:rsidP="00A40F8B">
      <w:pPr>
        <w:shd w:val="clear" w:color="auto" w:fill="FFFFFF"/>
        <w:spacing w:line="348" w:lineRule="auto"/>
        <w:textAlignment w:val="top"/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</w:pPr>
      <w:r w:rsidRPr="00A40F8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>Io Decido</w:t>
      </w:r>
      <w:r w:rsidRPr="00A40F8B"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  <w:t xml:space="preserve"> è la polizza vita che offre due possibilità di scelta: rendita vitalizia differita o rendita vitalizia immediata.</w:t>
      </w:r>
    </w:p>
    <w:p w:rsidR="00A40F8B" w:rsidRPr="00A40F8B" w:rsidRDefault="00A40F8B" w:rsidP="00A40F8B">
      <w:pPr>
        <w:shd w:val="clear" w:color="auto" w:fill="FFFFFF"/>
        <w:spacing w:before="75" w:after="75" w:line="240" w:lineRule="auto"/>
        <w:outlineLvl w:val="2"/>
        <w:rPr>
          <w:rFonts w:ascii="Verdana" w:eastAsia="Times New Roman" w:hAnsi="Verdana" w:cs="Times New Roman"/>
          <w:b/>
          <w:bCs/>
          <w:color w:val="003399"/>
          <w:sz w:val="35"/>
          <w:szCs w:val="35"/>
          <w:lang w:eastAsia="it-IT"/>
        </w:rPr>
      </w:pPr>
      <w:r w:rsidRPr="00A40F8B">
        <w:rPr>
          <w:rFonts w:ascii="Verdana" w:eastAsia="Times New Roman" w:hAnsi="Verdana" w:cs="Times New Roman"/>
          <w:b/>
          <w:bCs/>
          <w:noProof/>
          <w:color w:val="003399"/>
          <w:sz w:val="38"/>
          <w:szCs w:val="38"/>
          <w:lang w:eastAsia="it-IT"/>
        </w:rPr>
        <w:drawing>
          <wp:inline distT="0" distB="0" distL="0" distR="0" wp14:anchorId="520EFA08" wp14:editId="789E1857">
            <wp:extent cx="1085850" cy="1343025"/>
            <wp:effectExtent l="0" t="0" r="0" b="9525"/>
            <wp:docPr id="6" name="Immagine 6" descr="http://www.zurich.it/internet/zurich-it/SiteCollectionImages/individuiefamigli/images/114x140-piano-accumulo.jpg">
              <a:hlinkClick xmlns:a="http://schemas.openxmlformats.org/drawingml/2006/main" r:id="rId17" tooltip="&quot;Piano di accumul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ww.zurich.it/internet/zurich-it/SiteCollectionImages/individuiefamigli/images/114x140-piano-accumulo.jpg">
                      <a:hlinkClick r:id="rId17" tooltip="&quot;Piano di accumul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9" w:tooltip="Piano di accumulo" w:history="1">
        <w:r w:rsidRPr="00A40F8B">
          <w:rPr>
            <w:rFonts w:ascii="Verdana" w:eastAsia="Times New Roman" w:hAnsi="Verdana" w:cs="Times New Roman"/>
            <w:b/>
            <w:bCs/>
            <w:color w:val="003399"/>
            <w:sz w:val="38"/>
            <w:szCs w:val="38"/>
            <w:lang w:eastAsia="it-IT"/>
          </w:rPr>
          <w:t>Piano di Accumulo</w:t>
        </w:r>
      </w:hyperlink>
    </w:p>
    <w:p w:rsidR="00A40F8B" w:rsidRPr="00A40F8B" w:rsidRDefault="00A40F8B" w:rsidP="00A40F8B">
      <w:pPr>
        <w:shd w:val="clear" w:color="auto" w:fill="FFFFFF"/>
        <w:spacing w:line="348" w:lineRule="auto"/>
        <w:textAlignment w:val="top"/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</w:pPr>
      <w:proofErr w:type="spellStart"/>
      <w:r w:rsidRPr="00A40F8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>Step</w:t>
      </w:r>
      <w:proofErr w:type="spellEnd"/>
      <w:r w:rsidRPr="00A40F8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 xml:space="preserve"> by </w:t>
      </w:r>
      <w:proofErr w:type="spellStart"/>
      <w:r w:rsidRPr="00A40F8B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it-IT"/>
        </w:rPr>
        <w:t>Step</w:t>
      </w:r>
      <w:proofErr w:type="spellEnd"/>
      <w:r w:rsidRPr="00A40F8B">
        <w:rPr>
          <w:rFonts w:ascii="Verdana" w:eastAsia="Times New Roman" w:hAnsi="Verdana" w:cs="Times New Roman"/>
          <w:color w:val="000000"/>
          <w:sz w:val="24"/>
          <w:szCs w:val="24"/>
          <w:lang w:eastAsia="it-IT"/>
        </w:rPr>
        <w:t xml:space="preserve"> è la polizza vita che permette di assicurare un capitale costruendolo mediante un piano di accumulo.</w:t>
      </w:r>
    </w:p>
    <w:p w:rsidR="00DB5BBA" w:rsidRDefault="00DB5BBA"/>
    <w:sectPr w:rsidR="00DB5B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F8B"/>
    <w:rsid w:val="00A40F8B"/>
    <w:rsid w:val="00DB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15506-7DAF-4086-ADBB-710CCA65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842196">
      <w:bodyDiv w:val="1"/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479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6636">
              <w:marLeft w:val="405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064812">
                  <w:marLeft w:val="-75"/>
                  <w:marRight w:val="1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7420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7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252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6628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24719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0365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1737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35249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urich.it/individui-famiglie/risparmio/piano-risparmio-flessibile.htm" TargetMode="External"/><Relationship Id="rId13" Type="http://schemas.openxmlformats.org/officeDocument/2006/relationships/hyperlink" Target="http://www.zurich.it/individui-famiglie/risparmio/piano-risparmio-figli-nipoti.htm" TargetMode="External"/><Relationship Id="rId18" Type="http://schemas.openxmlformats.org/officeDocument/2006/relationships/image" Target="media/image6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zurich.it/individui-famiglie/risparmio/piano-risparmio-costante.htm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zurich.it/individui-famiglie/risparmio/piano-di-accumulo.htm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zurich.it/individui-famiglie/risparmio/rendita-vitalizia.ht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zurich.it/individui-famiglie/risparmio/piano-risparmio-figli-nipoti.htm" TargetMode="External"/><Relationship Id="rId5" Type="http://schemas.openxmlformats.org/officeDocument/2006/relationships/hyperlink" Target="http://www.zurich.it/individui-famiglie/risparmio/piano-risparmio-costante.htm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://www.zurich.it/individui-famiglie/risparmio/piano-risparmio-flessibile.htm" TargetMode="External"/><Relationship Id="rId19" Type="http://schemas.openxmlformats.org/officeDocument/2006/relationships/hyperlink" Target="http://www.zurich.it/individui-famiglie/risparmio/piano-di-accumulo.htm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3.jpeg"/><Relationship Id="rId14" Type="http://schemas.openxmlformats.org/officeDocument/2006/relationships/hyperlink" Target="http://www.zurich.it/individui-famiglie/risparmio/rendita-vitalizia.h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Tilocca</dc:creator>
  <cp:keywords/>
  <dc:description/>
  <cp:lastModifiedBy>Roberto Tilocca</cp:lastModifiedBy>
  <cp:revision>1</cp:revision>
  <dcterms:created xsi:type="dcterms:W3CDTF">2014-03-04T16:01:00Z</dcterms:created>
  <dcterms:modified xsi:type="dcterms:W3CDTF">2014-03-04T16:02:00Z</dcterms:modified>
</cp:coreProperties>
</file>